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Requerimento </w:t>
      </w:r>
      <w:r w:rsidR="00362486">
        <w:rPr>
          <w:rFonts w:ascii="Times New Roman" w:hAnsi="Times New Roman"/>
          <w:b/>
          <w:sz w:val="24"/>
        </w:rPr>
        <w:t>36</w:t>
      </w:r>
      <w:r>
        <w:rPr>
          <w:rFonts w:ascii="Times New Roman" w:hAnsi="Times New Roman"/>
          <w:b/>
          <w:sz w:val="24"/>
        </w:rPr>
        <w:t>/202</w:t>
      </w:r>
      <w:r w:rsidR="00473141">
        <w:rPr>
          <w:rFonts w:ascii="Times New Roman" w:hAnsi="Times New Roman"/>
          <w:b/>
          <w:sz w:val="24"/>
        </w:rPr>
        <w:t>3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concedido regime de urgência simples ao Projeto de Lei nº 01/2018, de autoria do Poder Executivo, nos termos do art. 52, §1º, b </w:t>
      </w:r>
      <w:r w:rsidR="00812735">
        <w:rPr>
          <w:rFonts w:ascii="Times New Roman" w:hAnsi="Times New Roman"/>
          <w:sz w:val="24"/>
        </w:rPr>
        <w:t xml:space="preserve">e art. 125, VII </w:t>
      </w:r>
      <w:r>
        <w:rPr>
          <w:rFonts w:ascii="Times New Roman" w:hAnsi="Times New Roman"/>
          <w:sz w:val="24"/>
        </w:rPr>
        <w:t>do Regimento Interno.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Referido projeto de Lei promove alterações no PPA, LDO e LOA para readequá-los ao disposto na Lei Complementar nº 06/2017, sendo que sem as referidas o trabalho do Poder Executivo está sendo prejudicado.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473141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Luiz Alves/SC, 26 de janeiro de 20</w:t>
      </w:r>
      <w:r w:rsidR="00F85516">
        <w:rPr>
          <w:rFonts w:ascii="Times New Roman" w:hAnsi="Times New Roman"/>
          <w:sz w:val="24"/>
        </w:rPr>
        <w:t>2</w:t>
      </w:r>
      <w:r w:rsidR="0047314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866FF5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JORGE SOARES DA SILVA WINTER</w:t>
      </w:r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56" w:rsidRDefault="00841E56" w:rsidP="0074053B">
      <w:pPr>
        <w:spacing w:after="0" w:line="240" w:lineRule="auto"/>
      </w:pPr>
      <w:r>
        <w:separator/>
      </w:r>
    </w:p>
  </w:endnote>
  <w:endnote w:type="continuationSeparator" w:id="0">
    <w:p w:rsidR="00841E56" w:rsidRDefault="00841E56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767737">
      <w:rPr>
        <w:rFonts w:ascii="Book Antiqua" w:hAnsi="Book Antiqua" w:cs="Times New Roman"/>
        <w:sz w:val="20"/>
        <w:szCs w:val="20"/>
      </w:rPr>
      <w:t>Rodovia S</w:t>
    </w:r>
    <w:r w:rsidR="00473141">
      <w:rPr>
        <w:rFonts w:ascii="Book Antiqua" w:hAnsi="Book Antiqua" w:cs="Times New Roman"/>
        <w:sz w:val="20"/>
        <w:szCs w:val="20"/>
      </w:rPr>
      <w:t>C-</w:t>
    </w:r>
    <w:r w:rsidR="00767737">
      <w:rPr>
        <w:rFonts w:ascii="Book Antiqua" w:hAnsi="Book Antiqua" w:cs="Times New Roman"/>
        <w:sz w:val="20"/>
        <w:szCs w:val="20"/>
      </w:rPr>
      <w:t>414, nº 3.520</w:t>
    </w:r>
    <w:r>
      <w:rPr>
        <w:rFonts w:ascii="Book Antiqua" w:hAnsi="Book Antiqua" w:cs="Times New Roman"/>
        <w:sz w:val="20"/>
        <w:szCs w:val="20"/>
      </w:rPr>
      <w:t>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56" w:rsidRDefault="00841E56" w:rsidP="0074053B">
      <w:pPr>
        <w:spacing w:after="0" w:line="240" w:lineRule="auto"/>
      </w:pPr>
      <w:r>
        <w:separator/>
      </w:r>
    </w:p>
  </w:footnote>
  <w:footnote w:type="continuationSeparator" w:id="0">
    <w:p w:rsidR="00841E56" w:rsidRDefault="00841E56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841E56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362486" w:rsidRPr="0036248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362486" w:rsidRPr="0036248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86"/>
    <w:rsid w:val="00063914"/>
    <w:rsid w:val="000B1DC0"/>
    <w:rsid w:val="00103D36"/>
    <w:rsid w:val="001410F2"/>
    <w:rsid w:val="0015157C"/>
    <w:rsid w:val="00292E15"/>
    <w:rsid w:val="002C2BE4"/>
    <w:rsid w:val="00362486"/>
    <w:rsid w:val="003D4A89"/>
    <w:rsid w:val="0042416F"/>
    <w:rsid w:val="00473141"/>
    <w:rsid w:val="0074053B"/>
    <w:rsid w:val="00767737"/>
    <w:rsid w:val="007B3891"/>
    <w:rsid w:val="00812735"/>
    <w:rsid w:val="0083167E"/>
    <w:rsid w:val="00841E56"/>
    <w:rsid w:val="00866FF5"/>
    <w:rsid w:val="009769E9"/>
    <w:rsid w:val="009B3802"/>
    <w:rsid w:val="00AB65E0"/>
    <w:rsid w:val="00BA03CC"/>
    <w:rsid w:val="00C24C35"/>
    <w:rsid w:val="00C60F19"/>
    <w:rsid w:val="00CD5780"/>
    <w:rsid w:val="00D31065"/>
    <w:rsid w:val="00DE0700"/>
    <w:rsid w:val="00DE770C"/>
    <w:rsid w:val="00EA7A63"/>
    <w:rsid w:val="00EE3744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s%20model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Requerimentos modelo 2023</Template>
  <TotalTime>20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2018-01-22T15:33:00Z</cp:lastPrinted>
  <dcterms:created xsi:type="dcterms:W3CDTF">2023-04-14T18:51:00Z</dcterms:created>
  <dcterms:modified xsi:type="dcterms:W3CDTF">2023-04-14T19:11:00Z</dcterms:modified>
</cp:coreProperties>
</file>