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EXCELENTÍSSIMO SENHOR PRESIDENTE DA CÂMARA MUNICIPAL DE LUIZ ALVES/SC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DE CONSTITUIÇÃO, LEGISLAÇÃO E JUSTIÇA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Conforme art. 74, I e art. 75 do Regimento Interno a presente comissão irá analisar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LEI Nº 54/2025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Poder Executivo, que dispõe sobre o Plano Plurianual para o período 2026 a 2029 do Município de Luiz Alves e dá outras providências.</w:t>
      </w:r>
    </w:p>
    <w:p w:rsidR="00000000" w:rsidDel="00000000" w:rsidP="00000000" w:rsidRDefault="00000000" w:rsidRPr="00000000" w14:paraId="00000006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Cabe a esta Comissão manifestar-se quanto à constitucionalidade, à juridicidade e à legalidade do referido projeto de Lei.</w:t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Após análise, estudos e considerações, a Comissão de Constituição, Legislação e Justiça adota integralmente o parecer da Procuradoria Jurídica, manifestando-se favoravelmente a sua tramitação em plenário, ante a apresentação de (i) previsão em lei orçamentária anual; (ii) autorização na lei de diretrizes orçamentárias; (iii) existência de dotação suficiente; (iv) respeito aos limites de gasto com pessoal; e (v) apresentação do devido impacto orçamentário-financeiro.</w:t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Comissão de Constituição, Legislação e Justiça, em 24 de setembro de 2025.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JORGE SOARES DA SILVA WINTER</w:t>
        <w:tab/>
        <w:t xml:space="preserve">             JOÃO SIDNEI DA SILVA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Presidente</w:t>
        <w:tab/>
        <w:tab/>
        <w:tab/>
        <w:t xml:space="preserve">                            Relator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SUSANA MÜLLER CAMPIGOTTO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Membro</w:t>
      </w:r>
    </w:p>
    <w:sectPr>
      <w:headerReference r:id="rId6" w:type="default"/>
      <w:foot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(47) 3377 1336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camaramunicipal@luizalves.sc.leg.br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📫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Rodovia SC-414, nº 3.520, Centro, Luiz Alves/SC – CEP 89.128-000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🖰</w:t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https://www.luizalves.sc.leg.br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02180" cy="5384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5400000">
                        <a:off x="4254435" y="3520285"/>
                        <a:ext cx="218313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02180" cy="53848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2180" cy="538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465138</wp:posOffset>
              </wp:positionH>
              <wp:positionV relativeFrom="paragraph">
                <wp:posOffset>211138</wp:posOffset>
              </wp:positionV>
              <wp:extent cx="4650740" cy="8553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0155" y="3361853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  <w:t xml:space="preserve">CÂMARA MUNICIPAL DE LUIZ ALVES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Estado de Santa Catarina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465138</wp:posOffset>
              </wp:positionH>
              <wp:positionV relativeFrom="paragraph">
                <wp:posOffset>211138</wp:posOffset>
              </wp:positionV>
              <wp:extent cx="4650740" cy="85534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50740" cy="855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4951095</wp:posOffset>
          </wp:positionH>
          <wp:positionV relativeFrom="paragraph">
            <wp:posOffset>-79373</wp:posOffset>
          </wp:positionV>
          <wp:extent cx="1637665" cy="138493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665" cy="13849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-623568</wp:posOffset>
          </wp:positionH>
          <wp:positionV relativeFrom="paragraph">
            <wp:posOffset>-139698</wp:posOffset>
          </wp:positionV>
          <wp:extent cx="1174115" cy="138493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115" cy="1384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firstLine="567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