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41D" w:rsidRPr="00863222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t>EXCELENTÍSSIMA SENHORA PRESIDENTE DA CÂMARA MUNICIPAL DE LUIZ ALVES/SC</w:t>
      </w:r>
    </w:p>
    <w:p w:rsidR="00254C19" w:rsidRPr="00863222" w:rsidRDefault="00254C19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B341D" w:rsidRPr="00863222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ab/>
        <w:t xml:space="preserve">A Comissão de Redação de Leis, no uso de suas atribuições legais e conforme art. 161 e seguintes do Regimento Interno desta Casa apresenta a </w:t>
      </w:r>
      <w:r w:rsidRPr="00863222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E47B76" w:rsidRPr="00863222">
        <w:rPr>
          <w:rFonts w:ascii="Times New Roman" w:hAnsi="Times New Roman"/>
          <w:b/>
          <w:sz w:val="24"/>
          <w:szCs w:val="24"/>
        </w:rPr>
        <w:t>6</w:t>
      </w:r>
      <w:r w:rsidR="00863222" w:rsidRPr="00863222">
        <w:rPr>
          <w:rFonts w:ascii="Times New Roman" w:hAnsi="Times New Roman"/>
          <w:b/>
          <w:sz w:val="24"/>
          <w:szCs w:val="24"/>
        </w:rPr>
        <w:t>8</w:t>
      </w:r>
      <w:r w:rsidRPr="00863222">
        <w:rPr>
          <w:rFonts w:ascii="Times New Roman" w:hAnsi="Times New Roman"/>
          <w:b/>
          <w:sz w:val="24"/>
          <w:szCs w:val="24"/>
        </w:rPr>
        <w:t>/2021:</w:t>
      </w:r>
    </w:p>
    <w:p w:rsidR="005B341D" w:rsidRPr="00863222" w:rsidRDefault="005B341D" w:rsidP="005B341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63222">
        <w:rPr>
          <w:rFonts w:ascii="Times New Roman" w:hAnsi="Times New Roman"/>
          <w:b/>
          <w:sz w:val="24"/>
          <w:szCs w:val="24"/>
          <w:u w:val="single"/>
        </w:rPr>
        <w:t xml:space="preserve">LEI </w:t>
      </w:r>
      <w:proofErr w:type="spellStart"/>
      <w:r w:rsidRPr="00863222">
        <w:rPr>
          <w:rFonts w:ascii="Times New Roman" w:hAnsi="Times New Roman"/>
          <w:b/>
          <w:sz w:val="24"/>
          <w:szCs w:val="24"/>
          <w:u w:val="single"/>
        </w:rPr>
        <w:t>N°</w:t>
      </w:r>
      <w:proofErr w:type="spellEnd"/>
      <w:r w:rsidRPr="00863222">
        <w:rPr>
          <w:rFonts w:ascii="Times New Roman" w:hAnsi="Times New Roman"/>
          <w:b/>
          <w:sz w:val="24"/>
          <w:szCs w:val="24"/>
          <w:u w:val="single"/>
        </w:rPr>
        <w:t>__</w:t>
      </w:r>
      <w:r w:rsidR="00B34BF7" w:rsidRPr="00863222">
        <w:rPr>
          <w:rFonts w:ascii="Times New Roman" w:hAnsi="Times New Roman"/>
          <w:b/>
          <w:sz w:val="24"/>
          <w:szCs w:val="24"/>
          <w:u w:val="single"/>
        </w:rPr>
        <w:t>______</w:t>
      </w:r>
      <w:r w:rsidRPr="00863222">
        <w:rPr>
          <w:rFonts w:ascii="Times New Roman" w:hAnsi="Times New Roman"/>
          <w:b/>
          <w:sz w:val="24"/>
          <w:szCs w:val="24"/>
          <w:u w:val="single"/>
        </w:rPr>
        <w:t>__/2021</w:t>
      </w:r>
    </w:p>
    <w:p w:rsidR="005B341D" w:rsidRPr="00863222" w:rsidRDefault="00863222" w:rsidP="005B341D">
      <w:pPr>
        <w:spacing w:after="0" w:line="360" w:lineRule="auto"/>
        <w:ind w:left="4536"/>
        <w:jc w:val="both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i/>
          <w:sz w:val="24"/>
          <w:szCs w:val="24"/>
        </w:rPr>
        <w:t>Autoriza o Poder Executivo Municipal a contratar operação de crédito junto à Caixa Econômica Federal com a garantia da União e dá outras providências.</w:t>
      </w:r>
    </w:p>
    <w:p w:rsidR="005B341D" w:rsidRPr="00863222" w:rsidRDefault="005B341D" w:rsidP="00B537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 xml:space="preserve">O </w:t>
      </w:r>
      <w:r w:rsidRPr="00863222">
        <w:rPr>
          <w:rFonts w:ascii="Times New Roman" w:hAnsi="Times New Roman"/>
          <w:b/>
          <w:bCs/>
          <w:sz w:val="24"/>
          <w:szCs w:val="24"/>
        </w:rPr>
        <w:t>PREFEITO DO MUNICÍPIO DE LUIZ ALVES</w:t>
      </w:r>
      <w:r w:rsidRPr="00863222">
        <w:rPr>
          <w:rFonts w:ascii="Times New Roman" w:hAnsi="Times New Roman"/>
          <w:sz w:val="24"/>
          <w:szCs w:val="24"/>
        </w:rPr>
        <w:t>, Estado de Santa Catarina, no uso das atribuições legais, FAZ SABER que a Câmara Municipal aprovou e ele sanciona a seguinte Lei:</w:t>
      </w:r>
    </w:p>
    <w:p w:rsidR="00863222" w:rsidRPr="00863222" w:rsidRDefault="00863222" w:rsidP="00863222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t>Art. 1º</w:t>
      </w:r>
      <w:r w:rsidRPr="00863222">
        <w:rPr>
          <w:rFonts w:ascii="Times New Roman" w:hAnsi="Times New Roman"/>
          <w:sz w:val="24"/>
          <w:szCs w:val="24"/>
        </w:rPr>
        <w:t xml:space="preserve"> Fica o Chefe do Poder Executivo Municipal autorizado a contratar operação de crédito junto à Caixa Econômica Federal, com a garantia da União, até o valor de R$ 5.000.000,00 (cinco milhões de reais), no âmbito do Programa de Financiamento à Infraestrutura e ao Saneamento – FINISA, nos termos da Resolução n.º 4.589, de 29 de junho de 2017, do Conselho Monetário Nacional, destinada à obra de infraestrutura urbana, observada a legislação vigente, em especial as disposições da Lei Complementar n.º 101, de 04 de maio de 2000.  </w:t>
      </w:r>
    </w:p>
    <w:p w:rsidR="00863222" w:rsidRPr="00863222" w:rsidRDefault="00863222" w:rsidP="00863222">
      <w:pPr>
        <w:shd w:val="clear" w:color="auto" w:fill="FFFFFF"/>
        <w:spacing w:before="120" w:after="12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t xml:space="preserve">Art. 2º </w:t>
      </w:r>
      <w:r w:rsidRPr="00863222">
        <w:rPr>
          <w:rFonts w:ascii="Times New Roman" w:hAnsi="Times New Roman"/>
          <w:sz w:val="24"/>
          <w:szCs w:val="24"/>
        </w:rPr>
        <w:t xml:space="preserve">Fica o Poder Executivo Municipal autorizado a vincular, como </w:t>
      </w:r>
      <w:proofErr w:type="spellStart"/>
      <w:r w:rsidRPr="00863222">
        <w:rPr>
          <w:rFonts w:ascii="Times New Roman" w:hAnsi="Times New Roman"/>
          <w:sz w:val="24"/>
          <w:szCs w:val="24"/>
        </w:rPr>
        <w:t>contragarantia</w:t>
      </w:r>
      <w:proofErr w:type="spellEnd"/>
      <w:r w:rsidRPr="00863222">
        <w:rPr>
          <w:rFonts w:ascii="Times New Roman" w:hAnsi="Times New Roman"/>
          <w:sz w:val="24"/>
          <w:szCs w:val="24"/>
        </w:rPr>
        <w:t xml:space="preserve"> à garantia da União, à operação de crédito de que trata esta Lei, em caráter irrevogável e irretratável, a modo “</w:t>
      </w:r>
      <w:proofErr w:type="gramStart"/>
      <w:r w:rsidRPr="00863222">
        <w:rPr>
          <w:rFonts w:ascii="Times New Roman" w:hAnsi="Times New Roman"/>
          <w:sz w:val="24"/>
          <w:szCs w:val="24"/>
        </w:rPr>
        <w:t>pro solvendo</w:t>
      </w:r>
      <w:proofErr w:type="gramEnd"/>
      <w:r w:rsidRPr="00863222">
        <w:rPr>
          <w:rFonts w:ascii="Times New Roman" w:hAnsi="Times New Roman"/>
          <w:sz w:val="24"/>
          <w:szCs w:val="24"/>
        </w:rPr>
        <w:t>”, as receitas a que se referem os artigos 158 e 159, inciso I, alíneas “b”, “d” e “e”, complementadas pelas receitas tributárias estabelecidas no artigo 156, nos termos do § 4º do artigo 167, todos da Constituição Federal, bem como outras garantias admitidas em direito.</w:t>
      </w:r>
    </w:p>
    <w:p w:rsidR="00863222" w:rsidRPr="00863222" w:rsidRDefault="00863222" w:rsidP="00863222">
      <w:pPr>
        <w:shd w:val="clear" w:color="auto" w:fill="FFFFFF"/>
        <w:spacing w:before="120" w:after="12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863222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Art. 3º </w:t>
      </w:r>
      <w:r w:rsidRPr="00863222">
        <w:rPr>
          <w:rFonts w:ascii="Times New Roman" w:hAnsi="Times New Roman"/>
          <w:color w:val="000000"/>
          <w:sz w:val="24"/>
          <w:szCs w:val="24"/>
        </w:rPr>
        <w:t>Os recursos provenientes da operação de crédito, objeto do financiamento, serão consignados como receita no orçamento ou em créditos adicionais, nos termos do inciso II do § 1º do artigo 32 da Lei Complementar Federal n.º 101/2000.</w:t>
      </w:r>
    </w:p>
    <w:p w:rsidR="00863222" w:rsidRPr="00863222" w:rsidRDefault="00863222" w:rsidP="00863222">
      <w:pPr>
        <w:shd w:val="clear" w:color="auto" w:fill="FFFFFF"/>
        <w:spacing w:before="120" w:after="120" w:line="360" w:lineRule="auto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63222">
        <w:rPr>
          <w:rFonts w:ascii="Times New Roman" w:hAnsi="Times New Roman"/>
          <w:b/>
          <w:bCs/>
          <w:color w:val="000000"/>
          <w:sz w:val="24"/>
          <w:szCs w:val="24"/>
        </w:rPr>
        <w:t>Art. 4º</w:t>
      </w:r>
      <w:r w:rsidRPr="00863222">
        <w:rPr>
          <w:rFonts w:ascii="Times New Roman" w:hAnsi="Times New Roman"/>
          <w:color w:val="000000"/>
          <w:sz w:val="24"/>
          <w:szCs w:val="24"/>
        </w:rPr>
        <w:t> Os orçamentos ou os créditos adicionais deverão consignar as dotações necessárias às amortizações e aos pagamentos dos encargos anuais, relativos aos contratos de financiamento a que se refere o artigo primeiro.</w:t>
      </w:r>
    </w:p>
    <w:p w:rsidR="00863222" w:rsidRPr="00863222" w:rsidRDefault="00863222" w:rsidP="00863222">
      <w:pPr>
        <w:shd w:val="clear" w:color="auto" w:fill="FFFFFF"/>
        <w:spacing w:before="120" w:after="120" w:line="36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863222">
        <w:rPr>
          <w:rFonts w:ascii="Times New Roman" w:hAnsi="Times New Roman"/>
          <w:b/>
          <w:bCs/>
          <w:color w:val="000000"/>
          <w:sz w:val="24"/>
          <w:szCs w:val="24"/>
        </w:rPr>
        <w:t>Art. 5º</w:t>
      </w:r>
      <w:r w:rsidRPr="00863222">
        <w:rPr>
          <w:rFonts w:ascii="Times New Roman" w:hAnsi="Times New Roman"/>
          <w:color w:val="000000"/>
          <w:sz w:val="24"/>
          <w:szCs w:val="24"/>
        </w:rPr>
        <w:t> </w:t>
      </w:r>
      <w:r w:rsidRPr="00863222">
        <w:rPr>
          <w:rFonts w:ascii="Times New Roman" w:hAnsi="Times New Roman"/>
          <w:sz w:val="24"/>
          <w:szCs w:val="24"/>
        </w:rPr>
        <w:t>Fica o Chefe do Poder Executivo autorizado a abrir créditos adicionais destinados a fazer face aos pagamentos de obrigações decorrentes da operação de crédito ora autorizada.</w:t>
      </w:r>
    </w:p>
    <w:p w:rsidR="00863222" w:rsidRPr="00863222" w:rsidRDefault="00863222" w:rsidP="00863222">
      <w:pPr>
        <w:spacing w:before="120" w:after="120" w:line="360" w:lineRule="auto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t xml:space="preserve">Art. 6º </w:t>
      </w:r>
      <w:r w:rsidRPr="00863222">
        <w:rPr>
          <w:rFonts w:ascii="Times New Roman" w:hAnsi="Times New Roman"/>
          <w:sz w:val="24"/>
          <w:szCs w:val="24"/>
        </w:rPr>
        <w:t>Esta Lei entrará em vigor na data de sua publicação.</w:t>
      </w:r>
    </w:p>
    <w:p w:rsidR="00965A10" w:rsidRPr="00863222" w:rsidRDefault="00965A10" w:rsidP="000C44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B341D" w:rsidRPr="00863222" w:rsidRDefault="005B341D" w:rsidP="001F17AD">
      <w:pPr>
        <w:pStyle w:val="Ttulo3"/>
        <w:keepNext w:val="0"/>
        <w:widowControl w:val="0"/>
        <w:spacing w:before="0" w:after="0"/>
        <w:ind w:firstLine="0"/>
        <w:rPr>
          <w:rFonts w:ascii="Times New Roman" w:hAnsi="Times New Roman"/>
          <w:b w:val="0"/>
          <w:sz w:val="24"/>
          <w:szCs w:val="24"/>
          <w:lang w:val="pt-BR"/>
        </w:rPr>
      </w:pPr>
      <w:r w:rsidRPr="00863222">
        <w:rPr>
          <w:rFonts w:ascii="Times New Roman" w:hAnsi="Times New Roman"/>
          <w:b w:val="0"/>
          <w:sz w:val="24"/>
          <w:szCs w:val="24"/>
        </w:rPr>
        <w:t xml:space="preserve">PREFEITURA MUNICIPAL DE LUIZ ALVES/SC, </w:t>
      </w:r>
      <w:r w:rsidR="001F17AD" w:rsidRPr="00863222">
        <w:rPr>
          <w:rFonts w:ascii="Times New Roman" w:hAnsi="Times New Roman"/>
          <w:b w:val="0"/>
          <w:sz w:val="24"/>
          <w:szCs w:val="24"/>
          <w:lang w:val="pt-BR"/>
        </w:rPr>
        <w:t>e</w:t>
      </w:r>
      <w:r w:rsidR="001F17AD" w:rsidRPr="00863222">
        <w:rPr>
          <w:rFonts w:ascii="Times New Roman" w:hAnsi="Times New Roman"/>
          <w:b w:val="0"/>
          <w:sz w:val="24"/>
          <w:szCs w:val="24"/>
        </w:rPr>
        <w:t>m</w:t>
      </w:r>
      <w:r w:rsidR="001F17AD" w:rsidRPr="00863222">
        <w:rPr>
          <w:rFonts w:ascii="Times New Roman" w:hAnsi="Times New Roman"/>
          <w:b w:val="0"/>
          <w:sz w:val="24"/>
          <w:szCs w:val="24"/>
          <w:lang w:val="pt-BR"/>
        </w:rPr>
        <w:t xml:space="preserve"> </w:t>
      </w:r>
      <w:r w:rsidR="00B34BF7" w:rsidRPr="00863222">
        <w:rPr>
          <w:rFonts w:ascii="Times New Roman" w:hAnsi="Times New Roman"/>
          <w:b w:val="0"/>
          <w:sz w:val="24"/>
          <w:szCs w:val="24"/>
          <w:lang w:val="pt-BR"/>
        </w:rPr>
        <w:t>_</w:t>
      </w:r>
      <w:r w:rsidR="001F17AD" w:rsidRPr="00863222">
        <w:rPr>
          <w:rFonts w:ascii="Times New Roman" w:hAnsi="Times New Roman"/>
          <w:b w:val="0"/>
          <w:sz w:val="24"/>
          <w:szCs w:val="24"/>
          <w:lang w:val="pt-BR"/>
        </w:rPr>
        <w:t>___/</w:t>
      </w:r>
      <w:r w:rsidR="00B34BF7" w:rsidRPr="00863222">
        <w:rPr>
          <w:rFonts w:ascii="Times New Roman" w:hAnsi="Times New Roman"/>
          <w:b w:val="0"/>
          <w:sz w:val="24"/>
          <w:szCs w:val="24"/>
          <w:lang w:val="pt-BR"/>
        </w:rPr>
        <w:t>_</w:t>
      </w:r>
      <w:r w:rsidR="001F17AD" w:rsidRPr="00863222">
        <w:rPr>
          <w:rFonts w:ascii="Times New Roman" w:hAnsi="Times New Roman"/>
          <w:b w:val="0"/>
          <w:sz w:val="24"/>
          <w:szCs w:val="24"/>
          <w:lang w:val="pt-BR"/>
        </w:rPr>
        <w:t>___/2021.</w:t>
      </w:r>
    </w:p>
    <w:p w:rsidR="00D47E57" w:rsidRPr="00863222" w:rsidRDefault="00D47E57" w:rsidP="005B341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5B341D" w:rsidRPr="00863222" w:rsidRDefault="005B341D" w:rsidP="005B341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t>MARCOS PEDRO VEBER</w:t>
      </w:r>
    </w:p>
    <w:p w:rsidR="005B341D" w:rsidRPr="00863222" w:rsidRDefault="005B341D" w:rsidP="005B341D">
      <w:pPr>
        <w:pStyle w:val="Ttulo2"/>
        <w:keepNext w:val="0"/>
        <w:widowControl w:val="0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63222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B341D" w:rsidRPr="00863222" w:rsidRDefault="005B341D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 xml:space="preserve">Esta é a Redação final da Lei relativa ao Projeto de Lei n.º </w:t>
      </w:r>
      <w:r w:rsidR="000C4475" w:rsidRPr="00863222">
        <w:rPr>
          <w:rFonts w:ascii="Times New Roman" w:hAnsi="Times New Roman"/>
          <w:sz w:val="24"/>
          <w:szCs w:val="24"/>
        </w:rPr>
        <w:t>6</w:t>
      </w:r>
      <w:r w:rsidR="00863222" w:rsidRPr="00863222">
        <w:rPr>
          <w:rFonts w:ascii="Times New Roman" w:hAnsi="Times New Roman"/>
          <w:sz w:val="24"/>
          <w:szCs w:val="24"/>
        </w:rPr>
        <w:t>8</w:t>
      </w:r>
      <w:r w:rsidRPr="00863222">
        <w:rPr>
          <w:rFonts w:ascii="Times New Roman" w:hAnsi="Times New Roman"/>
          <w:sz w:val="24"/>
          <w:szCs w:val="24"/>
        </w:rPr>
        <w:t>/2021 que submetemos a apreciação de nossos nobres pares pedindo sua aprovação.</w:t>
      </w:r>
    </w:p>
    <w:p w:rsidR="005B341D" w:rsidRPr="00863222" w:rsidRDefault="005B341D" w:rsidP="005B341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B341D" w:rsidRDefault="005B341D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ab/>
        <w:t xml:space="preserve">Comissão de Redação de Leis, em </w:t>
      </w:r>
      <w:r w:rsidR="00863222" w:rsidRPr="00863222">
        <w:rPr>
          <w:rFonts w:ascii="Times New Roman" w:hAnsi="Times New Roman"/>
          <w:sz w:val="24"/>
          <w:szCs w:val="24"/>
        </w:rPr>
        <w:t>06</w:t>
      </w:r>
      <w:r w:rsidRPr="00863222">
        <w:rPr>
          <w:rFonts w:ascii="Times New Roman" w:hAnsi="Times New Roman"/>
          <w:sz w:val="24"/>
          <w:szCs w:val="24"/>
        </w:rPr>
        <w:t xml:space="preserve"> de </w:t>
      </w:r>
      <w:r w:rsidR="00863222" w:rsidRPr="00863222">
        <w:rPr>
          <w:rFonts w:ascii="Times New Roman" w:hAnsi="Times New Roman"/>
          <w:sz w:val="24"/>
          <w:szCs w:val="24"/>
        </w:rPr>
        <w:t>dezembro</w:t>
      </w:r>
      <w:r w:rsidRPr="00863222">
        <w:rPr>
          <w:rFonts w:ascii="Times New Roman" w:hAnsi="Times New Roman"/>
          <w:sz w:val="24"/>
          <w:szCs w:val="24"/>
        </w:rPr>
        <w:t xml:space="preserve"> de 2021.</w:t>
      </w:r>
      <w:bookmarkStart w:id="0" w:name="_GoBack"/>
      <w:bookmarkEnd w:id="0"/>
    </w:p>
    <w:p w:rsidR="00573DC3" w:rsidRDefault="00573DC3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3DC3" w:rsidRPr="00863222" w:rsidRDefault="00573DC3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B341D" w:rsidRPr="00863222" w:rsidRDefault="005B341D" w:rsidP="005B341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F17AD" w:rsidRPr="00863222" w:rsidRDefault="001F17A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1F17AD" w:rsidRPr="00863222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B341D" w:rsidRPr="00863222" w:rsidRDefault="00863222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lastRenderedPageBreak/>
        <w:t>JORGE SOARES DA SILVA WINTER</w:t>
      </w: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>Presidente</w:t>
      </w: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:rsidR="005B341D" w:rsidRPr="00863222" w:rsidRDefault="005B341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>Relator</w:t>
      </w:r>
    </w:p>
    <w:p w:rsidR="001F17AD" w:rsidRPr="00863222" w:rsidRDefault="001F17AD" w:rsidP="005B341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  <w:sectPr w:rsidR="001F17AD" w:rsidRPr="00863222" w:rsidSect="001F17AD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5B341D" w:rsidRPr="00863222" w:rsidRDefault="00863222" w:rsidP="005B341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3222">
        <w:rPr>
          <w:rFonts w:ascii="Times New Roman" w:hAnsi="Times New Roman"/>
          <w:b/>
          <w:sz w:val="24"/>
          <w:szCs w:val="24"/>
        </w:rPr>
        <w:lastRenderedPageBreak/>
        <w:t>FELIPE LUCIANI</w:t>
      </w:r>
    </w:p>
    <w:p w:rsidR="00E11A3C" w:rsidRPr="00863222" w:rsidRDefault="005B341D" w:rsidP="007E14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63222">
        <w:rPr>
          <w:rFonts w:ascii="Times New Roman" w:hAnsi="Times New Roman"/>
          <w:sz w:val="24"/>
          <w:szCs w:val="24"/>
        </w:rPr>
        <w:t>Membro</w:t>
      </w:r>
    </w:p>
    <w:p w:rsidR="00711122" w:rsidRPr="00863222" w:rsidRDefault="00711122">
      <w:pPr>
        <w:rPr>
          <w:rFonts w:ascii="Times New Roman" w:hAnsi="Times New Roman"/>
          <w:sz w:val="24"/>
          <w:szCs w:val="24"/>
        </w:rPr>
      </w:pPr>
    </w:p>
    <w:sectPr w:rsidR="00711122" w:rsidRPr="00863222" w:rsidSect="001F17AD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F25" w:rsidRDefault="00AC4F25">
      <w:pPr>
        <w:spacing w:after="0" w:line="240" w:lineRule="auto"/>
      </w:pPr>
      <w:r>
        <w:separator/>
      </w:r>
    </w:p>
  </w:endnote>
  <w:endnote w:type="continuationSeparator" w:id="0">
    <w:p w:rsidR="00AC4F25" w:rsidRDefault="00AC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6A018A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C4255A" w:rsidRDefault="006A018A" w:rsidP="00C4255A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F25" w:rsidRDefault="00AC4F25">
      <w:pPr>
        <w:spacing w:after="0" w:line="240" w:lineRule="auto"/>
      </w:pPr>
      <w:r>
        <w:separator/>
      </w:r>
    </w:p>
  </w:footnote>
  <w:footnote w:type="continuationSeparator" w:id="0">
    <w:p w:rsidR="00AC4F25" w:rsidRDefault="00AC4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AC4F25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6A018A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73E78B1D" wp14:editId="14D0DAB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6A018A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434387" w:rsidRPr="00434387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6A018A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434387" w:rsidRPr="00434387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643A3C" wp14:editId="3F1AE4C4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6A018A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6A018A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6A018A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6A018A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70C4C" wp14:editId="402F71F6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6A018A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F09B06B" wp14:editId="41C1CAEB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6A018A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0D48E82" wp14:editId="656BD782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A018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33C69A" wp14:editId="1856F2CA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6A018A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95F411" wp14:editId="5BC110E8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6A018A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F235602" wp14:editId="19A77B59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AC4F25" w:rsidP="0074053B"/>
  <w:p w:rsidR="0074053B" w:rsidRDefault="00AC4F25" w:rsidP="0074053B"/>
  <w:p w:rsidR="0074053B" w:rsidRDefault="00AC4F25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41D"/>
    <w:rsid w:val="00032112"/>
    <w:rsid w:val="000C4475"/>
    <w:rsid w:val="00174DDD"/>
    <w:rsid w:val="001D00BF"/>
    <w:rsid w:val="001F17AD"/>
    <w:rsid w:val="00254C19"/>
    <w:rsid w:val="00257076"/>
    <w:rsid w:val="003136F5"/>
    <w:rsid w:val="00347B98"/>
    <w:rsid w:val="00353C85"/>
    <w:rsid w:val="00434387"/>
    <w:rsid w:val="004D171A"/>
    <w:rsid w:val="00573DC3"/>
    <w:rsid w:val="005756F4"/>
    <w:rsid w:val="005B341D"/>
    <w:rsid w:val="00664AA6"/>
    <w:rsid w:val="006A018A"/>
    <w:rsid w:val="00711122"/>
    <w:rsid w:val="007B7676"/>
    <w:rsid w:val="007E14C4"/>
    <w:rsid w:val="00863222"/>
    <w:rsid w:val="00946927"/>
    <w:rsid w:val="00955497"/>
    <w:rsid w:val="00965A10"/>
    <w:rsid w:val="00AC4F25"/>
    <w:rsid w:val="00B34BF7"/>
    <w:rsid w:val="00B53741"/>
    <w:rsid w:val="00BB1CB1"/>
    <w:rsid w:val="00CD22B6"/>
    <w:rsid w:val="00D47E57"/>
    <w:rsid w:val="00E11A3C"/>
    <w:rsid w:val="00E47B76"/>
    <w:rsid w:val="00ED3C4C"/>
    <w:rsid w:val="00F241EB"/>
    <w:rsid w:val="00F8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41D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5B3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B341D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B341D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B341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5B341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B341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41D"/>
    <w:rPr>
      <w:rFonts w:ascii="Tahoma" w:eastAsia="Calibri" w:hAnsi="Tahoma" w:cs="Tahoma"/>
      <w:sz w:val="16"/>
      <w:szCs w:val="16"/>
    </w:rPr>
  </w:style>
  <w:style w:type="paragraph" w:customStyle="1" w:styleId="Textopadro">
    <w:name w:val="Texto padrão"/>
    <w:basedOn w:val="Normal"/>
    <w:rsid w:val="00D47E57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rsid w:val="00711122"/>
  </w:style>
  <w:style w:type="paragraph" w:styleId="Corpodetexto">
    <w:name w:val="Body Text"/>
    <w:basedOn w:val="Normal"/>
    <w:link w:val="CorpodetextoChar"/>
    <w:uiPriority w:val="1"/>
    <w:qFormat/>
    <w:rsid w:val="00CD22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D22B6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41D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5B3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B341D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B341D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B341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Rodap">
    <w:name w:val="footer"/>
    <w:basedOn w:val="Normal"/>
    <w:link w:val="RodapChar"/>
    <w:uiPriority w:val="99"/>
    <w:unhideWhenUsed/>
    <w:rsid w:val="005B341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B341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41D"/>
    <w:rPr>
      <w:rFonts w:ascii="Tahoma" w:eastAsia="Calibri" w:hAnsi="Tahoma" w:cs="Tahoma"/>
      <w:sz w:val="16"/>
      <w:szCs w:val="16"/>
    </w:rPr>
  </w:style>
  <w:style w:type="paragraph" w:customStyle="1" w:styleId="Textopadro">
    <w:name w:val="Texto padrão"/>
    <w:basedOn w:val="Normal"/>
    <w:rsid w:val="00D47E57"/>
    <w:pPr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t1">
    <w:name w:val="st1"/>
    <w:rsid w:val="00711122"/>
  </w:style>
  <w:style w:type="paragraph" w:styleId="Corpodetexto">
    <w:name w:val="Body Text"/>
    <w:basedOn w:val="Normal"/>
    <w:link w:val="CorpodetextoChar"/>
    <w:uiPriority w:val="1"/>
    <w:qFormat/>
    <w:rsid w:val="00CD22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D22B6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427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2021-11-29T22:03:00Z</cp:lastPrinted>
  <dcterms:created xsi:type="dcterms:W3CDTF">2021-09-13T16:37:00Z</dcterms:created>
  <dcterms:modified xsi:type="dcterms:W3CDTF">2021-11-29T22:03:00Z</dcterms:modified>
</cp:coreProperties>
</file>