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6CE6">
        <w:rPr>
          <w:rFonts w:ascii="Times New Roman" w:hAnsi="Times New Roman"/>
          <w:b/>
          <w:sz w:val="24"/>
          <w:szCs w:val="24"/>
        </w:rPr>
        <w:t>EXCELENTÍSSIM</w:t>
      </w:r>
      <w:r w:rsidR="00FB45EF">
        <w:rPr>
          <w:rFonts w:ascii="Times New Roman" w:hAnsi="Times New Roman"/>
          <w:b/>
          <w:sz w:val="24"/>
          <w:szCs w:val="24"/>
        </w:rPr>
        <w:t>A</w:t>
      </w:r>
      <w:r w:rsidRPr="007F6CE6">
        <w:rPr>
          <w:rFonts w:ascii="Times New Roman" w:hAnsi="Times New Roman"/>
          <w:b/>
          <w:sz w:val="24"/>
          <w:szCs w:val="24"/>
        </w:rPr>
        <w:t xml:space="preserve"> SENHOR</w:t>
      </w:r>
      <w:r w:rsidR="00FB45EF">
        <w:rPr>
          <w:rFonts w:ascii="Times New Roman" w:hAnsi="Times New Roman"/>
          <w:b/>
          <w:sz w:val="24"/>
          <w:szCs w:val="24"/>
        </w:rPr>
        <w:t>A</w:t>
      </w:r>
      <w:r w:rsidRPr="007F6CE6">
        <w:rPr>
          <w:rFonts w:ascii="Times New Roman" w:hAnsi="Times New Roman"/>
          <w:b/>
          <w:sz w:val="24"/>
          <w:szCs w:val="24"/>
        </w:rPr>
        <w:t xml:space="preserve"> PRESIDENTE DA CÂMARA MUNIC</w:t>
      </w:r>
      <w:r w:rsidR="003A4B02" w:rsidRPr="007F6CE6">
        <w:rPr>
          <w:rFonts w:ascii="Times New Roman" w:hAnsi="Times New Roman"/>
          <w:b/>
          <w:sz w:val="24"/>
          <w:szCs w:val="24"/>
        </w:rPr>
        <w:t>I</w:t>
      </w:r>
      <w:r w:rsidRPr="007F6CE6">
        <w:rPr>
          <w:rFonts w:ascii="Times New Roman" w:hAnsi="Times New Roman"/>
          <w:b/>
          <w:sz w:val="24"/>
          <w:szCs w:val="24"/>
        </w:rPr>
        <w:t>PAL DE LUIZ ALVES/SC</w:t>
      </w:r>
    </w:p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F6CE6" w:rsidRPr="007F6CE6" w:rsidRDefault="007F6CE6" w:rsidP="007F6CE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6CE6">
        <w:rPr>
          <w:rFonts w:ascii="Times New Roman" w:hAnsi="Times New Roman"/>
          <w:b/>
          <w:sz w:val="24"/>
          <w:szCs w:val="24"/>
        </w:rPr>
        <w:t>COMISS</w:t>
      </w:r>
      <w:r w:rsidR="003B4E2B">
        <w:rPr>
          <w:rFonts w:ascii="Times New Roman" w:hAnsi="Times New Roman"/>
          <w:b/>
          <w:sz w:val="24"/>
          <w:szCs w:val="24"/>
        </w:rPr>
        <w:t xml:space="preserve">ÃO DE FINANÇAS, ORÇAMENTOS E CONTAS DO </w:t>
      </w:r>
      <w:proofErr w:type="gramStart"/>
      <w:r w:rsidR="003B4E2B">
        <w:rPr>
          <w:rFonts w:ascii="Times New Roman" w:hAnsi="Times New Roman"/>
          <w:b/>
          <w:sz w:val="24"/>
          <w:szCs w:val="24"/>
        </w:rPr>
        <w:t>MUNICÍPIO</w:t>
      </w:r>
      <w:proofErr w:type="gramEnd"/>
    </w:p>
    <w:p w:rsidR="007F6CE6" w:rsidRPr="00736859" w:rsidRDefault="007F6CE6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295737" w:rsidRDefault="00221594" w:rsidP="007F6CE6">
      <w:pPr>
        <w:spacing w:after="0" w:line="360" w:lineRule="auto"/>
        <w:jc w:val="both"/>
        <w:rPr>
          <w:rFonts w:ascii="Times New Roman" w:eastAsia="MS Gothic" w:hAnsi="Times New Roman"/>
          <w:i/>
          <w:sz w:val="24"/>
          <w:szCs w:val="24"/>
        </w:rPr>
      </w:pPr>
      <w:r w:rsidRPr="00736859">
        <w:rPr>
          <w:rFonts w:ascii="Times New Roman" w:hAnsi="Times New Roman"/>
          <w:sz w:val="24"/>
          <w:szCs w:val="24"/>
        </w:rPr>
        <w:tab/>
      </w:r>
      <w:r w:rsidR="007F6CE6" w:rsidRPr="00736859">
        <w:rPr>
          <w:rFonts w:ascii="Times New Roman" w:hAnsi="Times New Roman"/>
          <w:sz w:val="24"/>
          <w:szCs w:val="24"/>
        </w:rPr>
        <w:t xml:space="preserve">Conforme art. 74, </w:t>
      </w:r>
      <w:r w:rsidR="003B4E2B" w:rsidRPr="00736859">
        <w:rPr>
          <w:rFonts w:ascii="Times New Roman" w:hAnsi="Times New Roman"/>
          <w:sz w:val="24"/>
          <w:szCs w:val="24"/>
        </w:rPr>
        <w:t>I</w:t>
      </w:r>
      <w:r w:rsidR="007F6CE6" w:rsidRPr="00736859">
        <w:rPr>
          <w:rFonts w:ascii="Times New Roman" w:hAnsi="Times New Roman"/>
          <w:sz w:val="24"/>
          <w:szCs w:val="24"/>
        </w:rPr>
        <w:t>I e art. 7</w:t>
      </w:r>
      <w:r w:rsidR="003B4E2B" w:rsidRPr="00736859">
        <w:rPr>
          <w:rFonts w:ascii="Times New Roman" w:hAnsi="Times New Roman"/>
          <w:sz w:val="24"/>
          <w:szCs w:val="24"/>
        </w:rPr>
        <w:t>6</w:t>
      </w:r>
      <w:r w:rsidR="007F6CE6" w:rsidRPr="00736859">
        <w:rPr>
          <w:rFonts w:ascii="Times New Roman" w:hAnsi="Times New Roman"/>
          <w:sz w:val="24"/>
          <w:szCs w:val="24"/>
        </w:rPr>
        <w:t xml:space="preserve"> do Regimento Interno a presente comissão irá analisar o </w:t>
      </w:r>
      <w:r w:rsidR="00171C8E">
        <w:rPr>
          <w:rFonts w:ascii="Times New Roman" w:eastAsia="MS Gothic" w:hAnsi="Times New Roman"/>
          <w:b/>
          <w:sz w:val="24"/>
          <w:szCs w:val="24"/>
        </w:rPr>
        <w:t>PROJETO DE LEI N.º 16/2021</w:t>
      </w:r>
      <w:r w:rsidR="00171C8E">
        <w:rPr>
          <w:rFonts w:ascii="Times New Roman" w:eastAsia="MS Gothic" w:hAnsi="Times New Roman"/>
          <w:sz w:val="24"/>
          <w:szCs w:val="24"/>
        </w:rPr>
        <w:t xml:space="preserve">, que </w:t>
      </w:r>
      <w:r w:rsidR="00171C8E">
        <w:rPr>
          <w:rFonts w:ascii="Times New Roman" w:eastAsia="MS Gothic" w:hAnsi="Times New Roman"/>
          <w:i/>
          <w:sz w:val="24"/>
          <w:szCs w:val="24"/>
        </w:rPr>
        <w:t>Dispõe sobre alteração no Anexo da Lei Municipal n.º 1.684, de 29 de agosto de 2017, Plano Plurianual do Município de Luiz Alves para o quadriênio de 2018 a 2021, e da Lei Municipal n.º 1.823, de 15 de outubro de 2020, Lei de Diretrizes Orçamentárias para o exercício de 2021, abre crédito adicional especial e dá outras providências.</w:t>
      </w:r>
    </w:p>
    <w:p w:rsidR="00221594" w:rsidRDefault="007F6CE6" w:rsidP="007F6CE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F6CE6">
        <w:rPr>
          <w:rFonts w:ascii="Times New Roman" w:hAnsi="Times New Roman"/>
          <w:sz w:val="24"/>
          <w:szCs w:val="24"/>
        </w:rPr>
        <w:t xml:space="preserve">Cabe a esta Comissão manifestar-se quanto </w:t>
      </w:r>
      <w:r w:rsidR="003B4E2B">
        <w:rPr>
          <w:rFonts w:ascii="Times New Roman" w:hAnsi="Times New Roman"/>
          <w:sz w:val="24"/>
          <w:szCs w:val="24"/>
        </w:rPr>
        <w:t>a projetos de Lei sobre assuntos financeiros e orçamentários.</w:t>
      </w:r>
    </w:p>
    <w:p w:rsidR="007F6CE6" w:rsidRDefault="007F6CE6" w:rsidP="007F6CE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Após análise, estudos e considerações, a Comissão de </w:t>
      </w:r>
      <w:r w:rsidR="003B4E2B">
        <w:rPr>
          <w:rFonts w:ascii="Times New Roman" w:hAnsi="Times New Roman"/>
          <w:sz w:val="24"/>
          <w:szCs w:val="24"/>
        </w:rPr>
        <w:t xml:space="preserve">Finanças, Orçamentos e Contas do Município nada tem a obstar quando ao referido Projeto de </w:t>
      </w:r>
      <w:proofErr w:type="gramStart"/>
      <w:r w:rsidR="003B4E2B">
        <w:rPr>
          <w:rFonts w:ascii="Times New Roman" w:hAnsi="Times New Roman"/>
          <w:sz w:val="24"/>
          <w:szCs w:val="24"/>
        </w:rPr>
        <w:t xml:space="preserve">Lei </w:t>
      </w:r>
      <w:r>
        <w:rPr>
          <w:rFonts w:ascii="Times New Roman" w:hAnsi="Times New Roman"/>
          <w:sz w:val="24"/>
          <w:szCs w:val="24"/>
        </w:rPr>
        <w:t>,</w:t>
      </w:r>
      <w:proofErr w:type="gramEnd"/>
      <w:r w:rsidR="003B4E2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recomenda</w:t>
      </w:r>
      <w:r w:rsidR="002A7790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do sua normal tramitação em Plenário.</w:t>
      </w:r>
    </w:p>
    <w:p w:rsidR="007F6CE6" w:rsidRDefault="007F6CE6" w:rsidP="007F6CE6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21594" w:rsidRPr="007F6CE6" w:rsidRDefault="007F6CE6" w:rsidP="003B3A31">
      <w:pPr>
        <w:spacing w:after="0" w:line="360" w:lineRule="auto"/>
        <w:ind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Comissão de </w:t>
      </w:r>
      <w:r w:rsidR="003B4E2B">
        <w:rPr>
          <w:rFonts w:ascii="Times New Roman" w:hAnsi="Times New Roman"/>
          <w:sz w:val="24"/>
          <w:szCs w:val="24"/>
        </w:rPr>
        <w:t>Finanças, Orçamentos e Contas do Município</w:t>
      </w:r>
      <w:r w:rsidR="003B4E2B" w:rsidRPr="007F6CE6">
        <w:rPr>
          <w:rFonts w:ascii="Times New Roman" w:hAnsi="Times New Roman"/>
          <w:sz w:val="24"/>
          <w:szCs w:val="24"/>
        </w:rPr>
        <w:t xml:space="preserve"> </w:t>
      </w:r>
      <w:r w:rsidR="00295737">
        <w:rPr>
          <w:rFonts w:ascii="Times New Roman" w:hAnsi="Times New Roman"/>
          <w:sz w:val="24"/>
          <w:szCs w:val="24"/>
        </w:rPr>
        <w:t>em 25</w:t>
      </w:r>
      <w:r w:rsidR="002A7790">
        <w:rPr>
          <w:rFonts w:ascii="Times New Roman" w:hAnsi="Times New Roman"/>
          <w:sz w:val="24"/>
          <w:szCs w:val="24"/>
        </w:rPr>
        <w:t xml:space="preserve"> de maio de 2021.</w:t>
      </w:r>
    </w:p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A4B02" w:rsidRPr="007F6CE6" w:rsidRDefault="003A4B02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21594" w:rsidRPr="007F6CE6" w:rsidRDefault="00F1547E" w:rsidP="003A4B0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PERCI BOMPANI</w:t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ROSELI PEREIRA GOEDERT</w:t>
      </w:r>
    </w:p>
    <w:p w:rsidR="003A4B02" w:rsidRPr="007F6CE6" w:rsidRDefault="003A4B02" w:rsidP="003A4B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F6CE6">
        <w:rPr>
          <w:rFonts w:ascii="Times New Roman" w:hAnsi="Times New Roman"/>
          <w:sz w:val="24"/>
          <w:szCs w:val="24"/>
        </w:rPr>
        <w:t>Presidente</w:t>
      </w:r>
      <w:r w:rsidRPr="007F6CE6">
        <w:rPr>
          <w:rFonts w:ascii="Times New Roman" w:hAnsi="Times New Roman"/>
          <w:sz w:val="24"/>
          <w:szCs w:val="24"/>
        </w:rPr>
        <w:tab/>
      </w:r>
      <w:r w:rsidRPr="007F6CE6">
        <w:rPr>
          <w:rFonts w:ascii="Times New Roman" w:hAnsi="Times New Roman"/>
          <w:sz w:val="24"/>
          <w:szCs w:val="24"/>
        </w:rPr>
        <w:tab/>
      </w:r>
      <w:r w:rsidRPr="007F6CE6">
        <w:rPr>
          <w:rFonts w:ascii="Times New Roman" w:hAnsi="Times New Roman"/>
          <w:sz w:val="24"/>
          <w:szCs w:val="24"/>
        </w:rPr>
        <w:tab/>
      </w:r>
      <w:r w:rsidRPr="007F6CE6">
        <w:rPr>
          <w:rFonts w:ascii="Times New Roman" w:hAnsi="Times New Roman"/>
          <w:sz w:val="24"/>
          <w:szCs w:val="24"/>
        </w:rPr>
        <w:tab/>
      </w:r>
      <w:r w:rsidRPr="007F6CE6">
        <w:rPr>
          <w:rFonts w:ascii="Times New Roman" w:hAnsi="Times New Roman"/>
          <w:sz w:val="24"/>
          <w:szCs w:val="24"/>
        </w:rPr>
        <w:tab/>
      </w:r>
      <w:r w:rsidRPr="007F6CE6">
        <w:rPr>
          <w:rFonts w:ascii="Times New Roman" w:hAnsi="Times New Roman"/>
          <w:sz w:val="24"/>
          <w:szCs w:val="24"/>
        </w:rPr>
        <w:tab/>
      </w:r>
      <w:r w:rsidRPr="007F6CE6">
        <w:rPr>
          <w:rFonts w:ascii="Times New Roman" w:hAnsi="Times New Roman"/>
          <w:sz w:val="24"/>
          <w:szCs w:val="24"/>
        </w:rPr>
        <w:tab/>
        <w:t>Relator</w:t>
      </w:r>
    </w:p>
    <w:p w:rsidR="003A4B02" w:rsidRPr="007F6CE6" w:rsidRDefault="003A4B02" w:rsidP="003A4B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A4B02" w:rsidRPr="007F6CE6" w:rsidRDefault="003A4B02" w:rsidP="003A4B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A4B02" w:rsidRPr="007F6CE6" w:rsidRDefault="00F1547E" w:rsidP="003A4B0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TERESINHA GOEDERT BORK</w:t>
      </w:r>
    </w:p>
    <w:p w:rsidR="003A4B02" w:rsidRPr="007F6CE6" w:rsidRDefault="003A4B02" w:rsidP="003A4B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F6CE6">
        <w:rPr>
          <w:rFonts w:ascii="Times New Roman" w:hAnsi="Times New Roman"/>
          <w:sz w:val="24"/>
          <w:szCs w:val="24"/>
        </w:rPr>
        <w:t>Membro</w:t>
      </w:r>
    </w:p>
    <w:sectPr w:rsidR="003A4B02" w:rsidRPr="007F6CE6" w:rsidSect="00EE3744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7EA" w:rsidRDefault="00DE57EA" w:rsidP="0074053B">
      <w:pPr>
        <w:spacing w:after="0" w:line="240" w:lineRule="auto"/>
      </w:pPr>
      <w:r>
        <w:separator/>
      </w:r>
    </w:p>
  </w:endnote>
  <w:endnote w:type="continuationSeparator" w:id="0">
    <w:p w:rsidR="00DE57EA" w:rsidRDefault="00DE57EA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:rsidR="00217E4E" w:rsidRPr="00930B86" w:rsidRDefault="00217E4E" w:rsidP="00217E4E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38"/>
    </w:r>
    <w:r>
      <w:rPr>
        <w:rFonts w:ascii="Book Antiqua" w:hAnsi="Book Antiqua" w:cs="Times New Roman"/>
        <w:sz w:val="20"/>
        <w:szCs w:val="20"/>
      </w:rPr>
      <w:t xml:space="preserve"> </w:t>
    </w:r>
    <w:proofErr w:type="gramStart"/>
    <w:r>
      <w:rPr>
        <w:rFonts w:ascii="Book Antiqua" w:hAnsi="Book Antiqua" w:cs="Times New Roman"/>
        <w:sz w:val="20"/>
        <w:szCs w:val="20"/>
      </w:rPr>
      <w:t>https</w:t>
    </w:r>
    <w:proofErr w:type="gramEnd"/>
    <w:r>
      <w:rPr>
        <w:rFonts w:ascii="Book Antiqua" w:hAnsi="Book Antiqua" w:cs="Times New Roman"/>
        <w:sz w:val="20"/>
        <w:szCs w:val="20"/>
      </w:rPr>
      <w:t>://www.luizalves.sc.leg.br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7EA" w:rsidRDefault="00DE57EA" w:rsidP="0074053B">
      <w:pPr>
        <w:spacing w:after="0" w:line="240" w:lineRule="auto"/>
      </w:pPr>
      <w:r>
        <w:separator/>
      </w:r>
    </w:p>
  </w:footnote>
  <w:footnote w:type="continuationSeparator" w:id="0">
    <w:p w:rsidR="00DE57EA" w:rsidRDefault="00DE57EA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Default="00DE57EA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F1547E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EC0850">
                                <w:fldChar w:fldCharType="begin"/>
                              </w:r>
                              <w:r w:rsidR="00EC0850">
                                <w:instrText xml:space="preserve"> PAGE    \* MERGEFORMAT </w:instrText>
                              </w:r>
                              <w:r w:rsidR="00EC0850">
                                <w:fldChar w:fldCharType="separate"/>
                              </w:r>
                              <w:r w:rsidR="00171C8E" w:rsidRPr="00171C8E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EC0850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EC0850">
                          <w:fldChar w:fldCharType="begin"/>
                        </w:r>
                        <w:r w:rsidR="00EC0850">
                          <w:instrText xml:space="preserve"> PAGE    \* MERGEFORMAT </w:instrText>
                        </w:r>
                        <w:r w:rsidR="00EC0850">
                          <w:fldChar w:fldCharType="separate"/>
                        </w:r>
                        <w:r w:rsidR="00171C8E" w:rsidRPr="00171C8E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EC0850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1547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F1547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905982" cy="1260310"/>
                                <wp:effectExtent l="19050" t="0" r="8418" b="0"/>
                                <wp:docPr id="6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:rsidR="0074053B" w:rsidRDefault="0074053B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905982" cy="1260310"/>
                          <wp:effectExtent l="19050" t="0" r="8418" b="0"/>
                          <wp:docPr id="6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1547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1360156" cy="1265275"/>
                                <wp:effectExtent l="1905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:rsidR="0074053B" w:rsidRDefault="0074053B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1360156" cy="1265275"/>
                          <wp:effectExtent l="1905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053B" w:rsidRDefault="0074053B" w:rsidP="0074053B"/>
  <w:p w:rsidR="0074053B" w:rsidRDefault="0074053B" w:rsidP="0074053B"/>
  <w:p w:rsidR="0074053B" w:rsidRDefault="0074053B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A31"/>
    <w:rsid w:val="00043E01"/>
    <w:rsid w:val="000B5E72"/>
    <w:rsid w:val="000F45AC"/>
    <w:rsid w:val="000F61A2"/>
    <w:rsid w:val="00171C8E"/>
    <w:rsid w:val="001B7691"/>
    <w:rsid w:val="001D5F87"/>
    <w:rsid w:val="00210A83"/>
    <w:rsid w:val="00217E4E"/>
    <w:rsid w:val="00221594"/>
    <w:rsid w:val="00295737"/>
    <w:rsid w:val="002A255E"/>
    <w:rsid w:val="002A7790"/>
    <w:rsid w:val="002C2BE4"/>
    <w:rsid w:val="003A4B02"/>
    <w:rsid w:val="003B3A31"/>
    <w:rsid w:val="003B4E2B"/>
    <w:rsid w:val="003C27FC"/>
    <w:rsid w:val="003D4A89"/>
    <w:rsid w:val="00512924"/>
    <w:rsid w:val="0053704E"/>
    <w:rsid w:val="00552463"/>
    <w:rsid w:val="005A0A69"/>
    <w:rsid w:val="00697624"/>
    <w:rsid w:val="006B4403"/>
    <w:rsid w:val="00720796"/>
    <w:rsid w:val="0072680A"/>
    <w:rsid w:val="00736859"/>
    <w:rsid w:val="0074053B"/>
    <w:rsid w:val="007C177F"/>
    <w:rsid w:val="007F6CE6"/>
    <w:rsid w:val="00B11747"/>
    <w:rsid w:val="00B3316B"/>
    <w:rsid w:val="00B63D3F"/>
    <w:rsid w:val="00BA2ABC"/>
    <w:rsid w:val="00BF386B"/>
    <w:rsid w:val="00CC4006"/>
    <w:rsid w:val="00CD5780"/>
    <w:rsid w:val="00D768A0"/>
    <w:rsid w:val="00DE57EA"/>
    <w:rsid w:val="00E347F8"/>
    <w:rsid w:val="00E500EF"/>
    <w:rsid w:val="00EB2D7B"/>
    <w:rsid w:val="00EC0850"/>
    <w:rsid w:val="00EE3744"/>
    <w:rsid w:val="00EF7DBE"/>
    <w:rsid w:val="00F1547E"/>
    <w:rsid w:val="00FB31B7"/>
    <w:rsid w:val="00FB4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odelos\COMISS&#195;O%20FINAN&#199;AS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COMISSÃO FINANÇAS</Template>
  <TotalTime>6</TotalTime>
  <Pages>1</Pages>
  <Words>166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2021-05-25T12:55:00Z</cp:lastPrinted>
  <dcterms:created xsi:type="dcterms:W3CDTF">2021-02-09T19:03:00Z</dcterms:created>
  <dcterms:modified xsi:type="dcterms:W3CDTF">2021-05-25T12:56:00Z</dcterms:modified>
</cp:coreProperties>
</file>